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Памятка о мерах профилактики новой короиавирусной инфекции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Профилактика коронавируса</w:t>
      </w:r>
      <w:bookmarkEnd w:id="0"/>
      <w:bookmarkEnd w:id="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136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119" w:left="971" w:right="601" w:bottom="1089" w:header="691" w:footer="661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связи с угрозой распространения нового коронавируса соблюдайте меры предосторожности в поездках:</w:t>
      </w:r>
    </w:p>
    <w:p>
      <w:pPr>
        <w:widowControl w:val="0"/>
        <w:spacing w:line="51" w:lineRule="exact"/>
        <w:rPr>
          <w:sz w:val="4"/>
          <w:szCs w:val="4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19" w:left="0" w:right="0" w:bottom="1089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/>
        <w:ind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уточняйте эпидемиологическую обстановку при планировании путешествия;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используйте маски для защиты органов дыхания;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320" w:right="0"/>
        <w:jc w:val="both"/>
      </w:pPr>
      <w:r>
        <w:rPr>
          <w:color w:val="AFACBB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пейте только бутилированную воду, ешьте только термически обработанную пищу;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320" w:right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19" w:left="2292" w:right="1288" w:bottom="1089" w:header="0" w:footer="3" w:gutter="0"/>
          <w:cols w:num="2" w:space="550"/>
          <w:noEndnote/>
          <w:rtlGutter w:val="0"/>
          <w:docGrid w:linePitch="360"/>
        </w:sectPr>
      </w:pPr>
      <w:r>
        <w:rPr>
          <w:color w:val="AFACBB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мойте руки перед едой и после посещения многолюдных мест.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19" w:left="0" w:right="0" w:bottom="1089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framePr w:w="3856" w:h="497" w:wrap="none" w:vAnchor="text" w:hAnchor="page" w:x="2322" w:y="2926"/>
        <w:widowControl w:val="0"/>
        <w:shd w:val="clear" w:color="auto" w:fill="auto"/>
        <w:bidi w:val="0"/>
        <w:spacing w:before="0" w:after="0"/>
        <w:ind w:left="300" w:right="0" w:hanging="300"/>
        <w:jc w:val="left"/>
      </w:pPr>
      <w:r>
        <w:rPr>
          <w:color w:val="8E8A9B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рынки, где продаются морепро</w:t>
        <w:softHyphen/>
        <w:t>дукты и животные;</w:t>
      </w:r>
    </w:p>
    <w:p>
      <w:pPr>
        <w:pStyle w:val="Style10"/>
        <w:keepNext w:val="0"/>
        <w:keepLines w:val="0"/>
        <w:framePr w:w="3845" w:h="497" w:wrap="none" w:vAnchor="text" w:hAnchor="page" w:x="6825" w:y="2919"/>
        <w:widowControl w:val="0"/>
        <w:shd w:val="clear" w:color="auto" w:fill="auto"/>
        <w:bidi w:val="0"/>
        <w:spacing w:before="0" w:after="0"/>
        <w:ind w:left="280" w:right="0" w:hanging="280"/>
        <w:jc w:val="left"/>
      </w:pPr>
      <w:r>
        <w:rPr>
          <w:color w:val="8E8A9B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культурно-массовые мероприя</w:t>
        <w:softHyphen/>
        <w:t>тия с участием животных.</w:t>
      </w:r>
    </w:p>
    <w:p>
      <w:pPr>
        <w:widowControl w:val="0"/>
        <w:spacing w:line="360" w:lineRule="exact"/>
      </w:pPr>
      <w:r>
        <w:drawing>
          <wp:anchor distT="0" distB="459740" distL="0" distR="0" simplePos="0" relativeHeight="62914690" behindDoc="1" locked="0" layoutInCell="1" allowOverlap="1">
            <wp:simplePos x="0" y="0"/>
            <wp:positionH relativeFrom="page">
              <wp:posOffset>1386840</wp:posOffset>
            </wp:positionH>
            <wp:positionV relativeFrom="paragraph">
              <wp:posOffset>12700</wp:posOffset>
            </wp:positionV>
            <wp:extent cx="5486400" cy="170053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486400" cy="17005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2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19" w:left="971" w:right="601" w:bottom="1089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136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4^ При любом недомогании срочно обратитесь за медицинской помощью.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20" w:line="266" w:lineRule="auto"/>
        <w:ind w:left="18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обращении в медицинское учреждение на территории РФ сообщите врачу о времени и месте пребывания в КНР.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13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© ТАСС, 2020. Источник: Роспотребнадзор.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Коронавирусная инфекция - это заболевание, которое вызывает поражение органов дыхательной системы и кишечника.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Источником инфекции являются животные. Коронавирусы поражают домашних животных, птиц, свиней, крупныйрогатый скот. Они является зоонозными вирусами, которые передаются от животных кчеловеку.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 данным Всемирной организации здравоохранения, источником новогокоронавируса, к примеру, могло стать мясо белух, летучих мышей, змей, кроликов или кур, продающихся на рынке Уханя. Новому вирусу присвоена аббревиатура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2019-nCoV.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Среди симптомов выделяется: повышенная температура, кашель, затрудненноедыхание, как при большинстве видов простуд.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Заболевание, провоцируемое этим микроорганизмом, может протекать в тяжелой формеи •стать причиной летального исхода.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Коронавирусная инфекция у человека - результат проникновения микроорганизма,который способен поражать дыхательнуюсистему, а такжежелудочно-кишечный тракт.Название вируса обусловлено тем, что на поверхности этого микроорганизма имеется кольцо и шипообразные наросты, что в целом напоминаеткорону. Вирус является неустойчивымк действию внешних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факторов и мгновенно разрушается при температуре 56 градусов. Все возрастные группы лиц являются восприимчивыми к этому микроорганизму: даже непродолжительный контакт с возбудителем инфекции приводитк заражению.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760" w:right="0" w:hanging="7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Преобладающей формой инфекции, которую провоцирует коронавирус,является респираторная. Кишечная разновидность встречается гораздо реже, в основном у детей. Коронавируспередается воздушно-капельнымпутем.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Также заражение может произойти при пользовании общими бытовыми предметами. Вирус содержится в фекалиях носителя, поэтому любой контакт с ними может способствовать проникновению инфекции в организм человека.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Инкубационный период заболевания зависит от формы и длится от 3 до 14дней. Если заболевание не осложнено, то оно длится около 5-7 дней и заканчивается полнейшим выздоровлением. Симптомами в данном случае выступают: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72" w:val="left"/>
        </w:tabs>
        <w:bidi w:val="0"/>
        <w:spacing w:before="0" w:after="0"/>
        <w:ind w:left="11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слабость без выраженного ухудшенияобщего состояния;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72" w:val="left"/>
        </w:tabs>
        <w:bidi w:val="0"/>
        <w:spacing w:before="0" w:after="0"/>
        <w:ind w:left="11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увеличение шейных лимфоузлов (характерно для болеющих детей);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72" w:val="left"/>
        </w:tabs>
        <w:bidi w:val="0"/>
        <w:spacing w:before="0" w:after="0"/>
        <w:ind w:left="11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боль при совершении глотательных движений;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72" w:val="left"/>
        </w:tabs>
        <w:bidi w:val="0"/>
        <w:spacing w:before="0" w:after="0"/>
        <w:ind w:left="11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першение в горле;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72" w:val="left"/>
        </w:tabs>
        <w:bidi w:val="0"/>
        <w:spacing w:before="0" w:after="0"/>
        <w:ind w:left="11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сухой кашель;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72" w:val="left"/>
        </w:tabs>
        <w:bidi w:val="0"/>
        <w:spacing w:before="0" w:after="0"/>
        <w:ind w:left="11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белый налет на языке;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72" w:val="left"/>
        </w:tabs>
        <w:bidi w:val="0"/>
        <w:spacing w:before="0" w:after="0"/>
        <w:ind w:left="11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заложенность носа;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72" w:val="left"/>
        </w:tabs>
        <w:bidi w:val="0"/>
        <w:spacing w:before="0" w:after="0"/>
        <w:ind w:left="11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ринит;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72" w:val="left"/>
        </w:tabs>
        <w:bidi w:val="0"/>
        <w:spacing w:before="0" w:after="0"/>
        <w:ind w:left="11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отек слизистой оболочки носа.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легкой форме заболевания симптомы интоксикации не наблюдаются.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более тяжелых случаях, патологический процесс начинается остро. У заболевшего наблюдаются следующие проявления: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72" w:val="left"/>
        </w:tabs>
        <w:bidi w:val="0"/>
        <w:spacing w:before="0" w:after="0"/>
        <w:ind w:left="11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боль в области головы и в мышцах;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72" w:val="left"/>
        </w:tabs>
        <w:bidi w:val="0"/>
        <w:spacing w:before="0" w:after="0"/>
        <w:ind w:left="11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резкое повышение температуры (до 38 градусов), затем возвращение кнорме;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72" w:val="left"/>
        </w:tabs>
        <w:bidi w:val="0"/>
        <w:spacing w:before="0" w:after="0"/>
        <w:ind w:left="11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озноб;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72" w:val="left"/>
        </w:tabs>
        <w:bidi w:val="0"/>
        <w:spacing w:before="0" w:after="0"/>
        <w:ind w:left="146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дыхательная недостаточность, одышка (эти симптомы появляются на 3-7 день после начала развития болезни);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72" w:val="left"/>
        </w:tabs>
        <w:bidi w:val="0"/>
        <w:spacing w:before="0" w:after="0"/>
        <w:ind w:left="11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сильный кашель;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72" w:val="left"/>
        </w:tabs>
        <w:bidi w:val="0"/>
        <w:spacing w:before="0" w:after="0"/>
        <w:ind w:left="11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заложенность носа;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72" w:val="left"/>
        </w:tabs>
        <w:bidi w:val="0"/>
        <w:spacing w:before="0" w:after="0"/>
        <w:ind w:left="11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расстройства пищеварения (водянистая диарея, рвота);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72" w:val="left"/>
        </w:tabs>
        <w:bidi w:val="0"/>
        <w:spacing w:before="0" w:after="0"/>
        <w:ind w:left="11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повышение артериального давления;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72" w:val="left"/>
        </w:tabs>
        <w:bidi w:val="0"/>
        <w:spacing w:before="0" w:after="0"/>
        <w:ind w:left="11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учащение сердечных сокращений.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Патологические процессы в легких, возникающие под действием коронавируса, вызывают кислородное голодание, нарушение дыхательного ритма.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Специфических мер, с помощью которых можно было бы уберечься от инфекции, нет. Существуют только рекомендации общего характера.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76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Необходимо: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72" w:val="left"/>
        </w:tabs>
        <w:bidi w:val="0"/>
        <w:spacing w:before="0" w:after="0"/>
        <w:ind w:left="146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планировании зарубежных поездок уточнять эпидемиологическую ситуацию. Не планировать поездки в КНР до стабилизации ситуации.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72" w:val="left"/>
        </w:tabs>
        <w:bidi w:val="0"/>
        <w:spacing w:before="0" w:after="0"/>
        <w:ind w:left="146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возможности избегать общественного транспорта, мест скопления большого количества людей в период эпидемии.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72" w:val="left"/>
        </w:tabs>
        <w:bidi w:val="0"/>
        <w:spacing w:before="0" w:after="0"/>
        <w:ind w:left="146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Пользоваться марлевыми повязками и респираторами. Избегать близкого контакта с людьми, у которых имеются симптомы, похожие на простуду и грипп. Прикрывать рот и нос салфеткой, рукавом или рукой при кашле и чихании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72" w:val="left"/>
        </w:tabs>
        <w:bidi w:val="0"/>
        <w:spacing w:before="0" w:after="0"/>
        <w:ind w:left="146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Соблюдать правила гигиены. Руки всегда должны быть чистыми: их необходимо мыть с мылом или использовать антисептические средства. Если такой возможности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нет, следует применять влажные салфетки с противомикробным действием.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96" w:val="left"/>
        </w:tabs>
        <w:bidi w:val="0"/>
        <w:spacing w:before="0" w:after="0" w:line="266" w:lineRule="auto"/>
        <w:ind w:left="10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Регулярно проветривать жилое или рабочее помещение, делать влажную уборку.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96" w:val="left"/>
        </w:tabs>
        <w:bidi w:val="0"/>
        <w:spacing w:before="0" w:after="0" w:line="266" w:lineRule="auto"/>
        <w:ind w:left="14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Подвергать обязательной термической обработке продукты питания. Использовать разные разделочные доски и ножи для сырого мяса и готовой пищи. Готовить мясо и яйца до полной готовности. Употреблять только термически обработанную пищу, бутилированнуюводу.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96" w:val="left"/>
        </w:tabs>
        <w:bidi w:val="0"/>
        <w:spacing w:before="0" w:after="0" w:line="240" w:lineRule="auto"/>
        <w:ind w:left="14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Придерживаться надлежащей практики обеспечения безопасности пищевых продуктов. Мясо больных животных и животных, погибших от болезни, не должно идти в пищу. Во время приготовления пищи из сырого мяса, молока или органов животных следует соблюдать осторожность в целях недопущения контакта сырых продуктов с уже приготовленными, чтобы избежать перекрестного загрязнения.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96" w:val="left"/>
        </w:tabs>
        <w:bidi w:val="0"/>
        <w:spacing w:before="0" w:after="0" w:line="240" w:lineRule="auto"/>
        <w:ind w:left="1400" w:right="0" w:hanging="360"/>
        <w:jc w:val="both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Не посещать рынки, где продаются животные, морепродукты.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их посещении быть аккуратным при покупках на рынках под открытым небом (на стихийных рынках). Мыть руки с мылом и водой после того, как прикасались к животным или продуктам животного происхождения. Избегать контакта рук с глазами, носом и ртом. Избегать контакта с больными животными или испорченным мясом. Избегать контакта с бродячими животными, твердыми или жидкими отходами жизнедеятельности животных на рынке.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96" w:val="left"/>
        </w:tabs>
        <w:bidi w:val="0"/>
        <w:spacing w:before="0" w:after="0" w:line="262" w:lineRule="auto"/>
        <w:ind w:left="14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Если Вам необходимо работать на рынке под открытым небом (стихийном рынке) часто мыть руки мылом и водой после того, как прикасались к животным или продуктам животного происхождения. Проводить дезинфекцию оборудования и рабочего пространства, по крайней мере, раз в день. Надевать защитные халаты/фартуки, перчатки и маску при обращении с животными и продуктами животного происхождения. Снимать защитную одежду после окончания работы, ежедневно стирайте ее и оставлять на рабочем месте. Не допускать контакт членов семьи с загрязненной рабочей одеждой и обувью.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96" w:val="left"/>
        </w:tabs>
        <w:bidi w:val="0"/>
        <w:spacing w:before="0" w:after="0" w:line="262" w:lineRule="auto"/>
        <w:ind w:left="14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 посещать зоопарки, культурно-массовые мероприятия с привлечением животных.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96" w:val="left"/>
        </w:tabs>
        <w:bidi w:val="0"/>
        <w:spacing w:before="0" w:after="0" w:line="262" w:lineRule="auto"/>
        <w:ind w:left="14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первых признаках заболевания, обращаться за медицинской помощью в медицинские организации, не допускать самолечения.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96" w:val="left"/>
        </w:tabs>
        <w:bidi w:val="0"/>
        <w:spacing w:before="0" w:after="0" w:line="262" w:lineRule="auto"/>
        <w:ind w:left="14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обращении, за медицинской помощью на территории Российской Федерации информировать медицинский персонал о времени и месте пребывания в КНР.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03" w:left="1023" w:right="548" w:bottom="1105" w:header="675" w:footer="677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3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Заголовок №1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color w:val="4A4156"/>
      <w:sz w:val="40"/>
      <w:szCs w:val="40"/>
      <w:u w:val="none"/>
    </w:rPr>
  </w:style>
  <w:style w:type="character" w:customStyle="1" w:styleId="CharStyle7">
    <w:name w:val="Основной текст (2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Подпись к картинке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4">
    <w:name w:val="Основной текст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 (3)"/>
    <w:basedOn w:val="Normal"/>
    <w:link w:val="CharStyle3"/>
    <w:pPr>
      <w:widowControl w:val="0"/>
      <w:shd w:val="clear" w:color="auto" w:fill="FFFFFF"/>
      <w:spacing w:after="5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Заголовок №1"/>
    <w:basedOn w:val="Normal"/>
    <w:link w:val="CharStyle5"/>
    <w:pPr>
      <w:widowControl w:val="0"/>
      <w:shd w:val="clear" w:color="auto" w:fill="FFFFFF"/>
      <w:spacing w:after="300"/>
      <w:ind w:left="136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4A4156"/>
      <w:sz w:val="40"/>
      <w:szCs w:val="40"/>
      <w:u w:val="none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spacing w:after="220" w:line="264" w:lineRule="auto"/>
      <w:ind w:left="340" w:hanging="3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0">
    <w:name w:val="Подпись к картинке"/>
    <w:basedOn w:val="Normal"/>
    <w:link w:val="CharStyle11"/>
    <w:pPr>
      <w:widowControl w:val="0"/>
      <w:shd w:val="clear" w:color="auto" w:fill="FFFFFF"/>
      <w:spacing w:line="264" w:lineRule="auto"/>
      <w:ind w:left="290" w:hanging="29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3">
    <w:name w:val="Основной текст"/>
    <w:basedOn w:val="Normal"/>
    <w:link w:val="CharStyle14"/>
    <w:pPr>
      <w:widowControl w:val="0"/>
      <w:shd w:val="clear" w:color="auto" w:fill="FFFFFF"/>
      <w:spacing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